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60" w:rsidRDefault="00D76575">
      <w:pPr>
        <w:rPr>
          <w:b/>
        </w:rPr>
      </w:pPr>
      <w:r>
        <w:rPr>
          <w:b/>
        </w:rPr>
        <w:t>FYP Research Document</w:t>
      </w:r>
      <w:r>
        <w:rPr>
          <w:b/>
        </w:rPr>
        <w:br/>
      </w:r>
    </w:p>
    <w:p w:rsidR="00600C60" w:rsidRPr="00600C60" w:rsidRDefault="00600C60">
      <w:r w:rsidRPr="00600C60">
        <w:t xml:space="preserve">Throughout the project it is important to look at the research on 3 different levels, </w:t>
      </w:r>
      <w:r>
        <w:t>micro, meso and macro. Micro</w:t>
      </w:r>
      <w:r w:rsidR="00600817">
        <w:t xml:space="preserve"> is the smallest level relating to molecules, particles etc. Meso is in-between looking at human, life size scale and Macro is on a much larger plan</w:t>
      </w:r>
      <w:bookmarkStart w:id="0" w:name="_GoBack"/>
      <w:bookmarkEnd w:id="0"/>
      <w:r w:rsidR="00600817">
        <w:t xml:space="preserve">etary, universal scale. </w:t>
      </w:r>
    </w:p>
    <w:p w:rsidR="00D56604" w:rsidRDefault="00D76575">
      <w:pPr>
        <w:rPr>
          <w:b/>
        </w:rPr>
      </w:pPr>
      <w:r>
        <w:rPr>
          <w:b/>
        </w:rPr>
        <w:br/>
      </w:r>
      <w:r w:rsidR="00D56604">
        <w:rPr>
          <w:b/>
        </w:rPr>
        <w:t>What is a home</w:t>
      </w:r>
    </w:p>
    <w:p w:rsidR="005A5632" w:rsidRPr="005A5632" w:rsidRDefault="005A5632" w:rsidP="005A5632">
      <w:pPr>
        <w:rPr>
          <w:rFonts w:ascii="Times New Roman" w:eastAsia="Times New Roman" w:hAnsi="Times New Roman" w:cs="Times New Roman"/>
          <w:lang w:eastAsia="en-GB"/>
        </w:rPr>
      </w:pPr>
      <w:r w:rsidRPr="005A5632">
        <w:t>In the dictionary</w:t>
      </w:r>
      <w:r>
        <w:t xml:space="preserve"> a home is described as “</w:t>
      </w:r>
      <w:r w:rsidRPr="005A5632">
        <w:rPr>
          <w:rFonts w:ascii="Arial" w:eastAsia="Times New Roman" w:hAnsi="Arial" w:cs="Arial"/>
          <w:color w:val="222222"/>
          <w:shd w:val="clear" w:color="auto" w:fill="FFFFFF"/>
          <w:lang w:eastAsia="en-GB"/>
        </w:rPr>
        <w:t>the place where one lives permanently, especially as a member of a family or household</w:t>
      </w:r>
      <w:r>
        <w:rPr>
          <w:rFonts w:ascii="Arial" w:eastAsia="Times New Roman" w:hAnsi="Arial" w:cs="Arial"/>
          <w:color w:val="222222"/>
          <w:shd w:val="clear" w:color="auto" w:fill="FFFFFF"/>
          <w:lang w:eastAsia="en-GB"/>
        </w:rPr>
        <w:t>”</w:t>
      </w:r>
    </w:p>
    <w:p w:rsidR="00D56604" w:rsidRDefault="00D56604"/>
    <w:p w:rsidR="00866328" w:rsidRDefault="00771B26">
      <w:r w:rsidRPr="00771B26">
        <w:t>Jakob von Uexküll and Thomas A. Sebeok</w:t>
      </w:r>
      <w:r>
        <w:t xml:space="preserve"> </w:t>
      </w:r>
      <w:r w:rsidR="00E716F1">
        <w:t>–</w:t>
      </w:r>
      <w:r>
        <w:t xml:space="preserve"> Um</w:t>
      </w:r>
      <w:r w:rsidR="00E716F1">
        <w:t>welt is a German word meaning “environment” or “surroundings” is the biological foundations of the study of communication and signification in the human and animal. The phrase often translated as “self-centred world”. It is a word to describe the fact that different humans or animals in the same ecosystem pick up on different environmental signals. What is</w:t>
      </w:r>
      <w:r w:rsidR="009402FB">
        <w:t xml:space="preserve"> most interesting in this theory is that each human or animal makes the assumption that its own umwelt is the only </w:t>
      </w:r>
      <w:r w:rsidR="00866328">
        <w:t>one and accepts that its own umwelt is the limit of reality,</w:t>
      </w:r>
      <w:r w:rsidR="009402FB">
        <w:t xml:space="preserve"> as there would be no point in thinking of anything other than what they can sense.</w:t>
      </w:r>
      <w:r w:rsidR="00F00BBA">
        <w:t xml:space="preserve"> This idea could be extended to homes and our personal </w:t>
      </w:r>
      <w:r w:rsidR="00866328">
        <w:t>environments</w:t>
      </w:r>
      <w:r w:rsidR="00F00BBA">
        <w:t>.</w:t>
      </w:r>
    </w:p>
    <w:p w:rsidR="00866328" w:rsidRDefault="00866328"/>
    <w:p w:rsidR="00FC677E" w:rsidRDefault="00866328">
      <w:r>
        <w:t xml:space="preserve">In the 1930’s an artist called Kurt Schwitters created a piece called </w:t>
      </w:r>
      <w:r w:rsidR="00B051CD">
        <w:t>the “</w:t>
      </w:r>
      <w:r w:rsidR="00FC677E">
        <w:t>Merzbau</w:t>
      </w:r>
      <w:r w:rsidR="00B051CD">
        <w:t>”.</w:t>
      </w:r>
      <w:r w:rsidR="00FC677E">
        <w:t xml:space="preserve"> The </w:t>
      </w:r>
      <w:r w:rsidR="00FC677E" w:rsidRPr="00FC677E">
        <w:t>Merzbau is a vast architectural/sculptural project</w:t>
      </w:r>
      <w:r w:rsidR="00FC677E">
        <w:t xml:space="preserve"> built throughout the rooms he lived in. The walls and ceilings where covered in 3D shapes and wherever possible areas where filled with personal objects. This is effectively a collage of what made Schwitters house his home. Similarly, today our</w:t>
      </w:r>
      <w:r w:rsidR="00FC677E">
        <w:t xml:space="preserve"> home</w:t>
      </w:r>
      <w:r w:rsidR="00FC677E">
        <w:t>s are</w:t>
      </w:r>
      <w:r w:rsidR="00FC677E">
        <w:t xml:space="preserve"> a collage of things, physical, personal preferences, social media, food, drinks, consumables and tech </w:t>
      </w:r>
      <w:r w:rsidR="00FC677E">
        <w:t>we all possess and cherish. A</w:t>
      </w:r>
      <w:r w:rsidR="00FC677E">
        <w:t xml:space="preserve">ll </w:t>
      </w:r>
      <w:r w:rsidR="00FC677E">
        <w:t xml:space="preserve">of this </w:t>
      </w:r>
      <w:r w:rsidR="00FC677E">
        <w:t>become what we consider</w:t>
      </w:r>
      <w:r w:rsidR="00FC677E">
        <w:t xml:space="preserve"> and associate as home,</w:t>
      </w:r>
      <w:r w:rsidR="00FC677E">
        <w:t xml:space="preserve"> this art is on the same line.</w:t>
      </w:r>
      <w:r w:rsidR="00FC677E">
        <w:t xml:space="preserve"> </w:t>
      </w:r>
      <w:r w:rsidR="00FC677E" w:rsidRPr="00FC677E">
        <w:t>Schwitters considered the Merzbau</w:t>
      </w:r>
      <w:r w:rsidR="00FC677E">
        <w:t xml:space="preserve"> to be</w:t>
      </w:r>
      <w:r w:rsidR="00FC677E" w:rsidRPr="00FC677E">
        <w:t xml:space="preserve"> an uncompleted work that by it</w:t>
      </w:r>
      <w:r w:rsidR="00FC677E">
        <w:t>s</w:t>
      </w:r>
      <w:r w:rsidR="00FC677E" w:rsidRPr="00FC677E">
        <w:t xml:space="preserve"> very nature, continued to grow and chang</w:t>
      </w:r>
      <w:r w:rsidR="00FC677E">
        <w:t xml:space="preserve">e constantly, much like our own homes. </w:t>
      </w:r>
      <w:r w:rsidR="0011465E">
        <w:t>Unfortunately,</w:t>
      </w:r>
      <w:r w:rsidR="00FC677E">
        <w:t xml:space="preserve"> the installation was destroyed during WW2 </w:t>
      </w:r>
      <w:r w:rsidR="0011465E">
        <w:t>in an allied bombing raid, however the main area has been reconstructed.</w:t>
      </w:r>
      <w:r w:rsidR="00FC677E">
        <w:t xml:space="preserve"> </w:t>
      </w:r>
    </w:p>
    <w:p w:rsidR="00BC3AC7" w:rsidRDefault="0011465E" w:rsidP="00BC3AC7">
      <w:pPr>
        <w:keepNext/>
        <w:jc w:val="center"/>
      </w:pPr>
      <w:r w:rsidRPr="0011465E">
        <w:lastRenderedPageBreak/>
        <w:drawing>
          <wp:inline distT="0" distB="0" distL="0" distR="0" wp14:anchorId="517C8802" wp14:editId="444C32E7">
            <wp:extent cx="4701092" cy="36029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3531" b="14992"/>
                    <a:stretch/>
                  </pic:blipFill>
                  <pic:spPr bwMode="auto">
                    <a:xfrm>
                      <a:off x="0" y="0"/>
                      <a:ext cx="4784200" cy="3666604"/>
                    </a:xfrm>
                    <a:prstGeom prst="rect">
                      <a:avLst/>
                    </a:prstGeom>
                    <a:ln>
                      <a:noFill/>
                    </a:ln>
                    <a:extLst>
                      <a:ext uri="{53640926-AAD7-44D8-BBD7-CCE9431645EC}">
                        <a14:shadowObscured xmlns:a14="http://schemas.microsoft.com/office/drawing/2010/main"/>
                      </a:ext>
                    </a:extLst>
                  </pic:spPr>
                </pic:pic>
              </a:graphicData>
            </a:graphic>
          </wp:inline>
        </w:drawing>
      </w:r>
    </w:p>
    <w:p w:rsidR="00F230F0" w:rsidRDefault="00F230F0" w:rsidP="00F230F0">
      <w:pPr>
        <w:pStyle w:val="Caption"/>
        <w:jc w:val="center"/>
      </w:pPr>
      <w:r>
        <w:t xml:space="preserve">  (Orchard, 2007)</w:t>
      </w:r>
    </w:p>
    <w:p w:rsidR="00EF0751" w:rsidRDefault="001A3898" w:rsidP="00BC3AC7">
      <w:r>
        <w:t>Reyner Banham and François</w:t>
      </w:r>
      <w:r w:rsidR="00BC3AC7">
        <w:t xml:space="preserve"> Dallegret – A home is not a house</w:t>
      </w:r>
      <w:r w:rsidR="000A60A0">
        <w:t xml:space="preserve">. </w:t>
      </w:r>
      <w:r>
        <w:t>Reyner Banham has come up with a design theory that looks in detail at the functions and necessary required hardware to distinguish a difference between house and home. He proposes that all the hardware and functions such as tv’s, radio’s, heating, air conditioning etc. are what is needed for a house to become a home as these are the elements we most associate with and the house is merely the structure containing this hardware. An i</w:t>
      </w:r>
      <w:r w:rsidR="00405A11">
        <w:t>llustration below from</w:t>
      </w:r>
      <w:r>
        <w:t xml:space="preserve"> François Dallegret’ s</w:t>
      </w:r>
      <w:r w:rsidR="00F97E5A">
        <w:t xml:space="preserve"> on</w:t>
      </w:r>
      <w:r>
        <w:t xml:space="preserve"> the anatomy of a dwelling</w:t>
      </w:r>
      <w:r w:rsidR="008E2931">
        <w:t xml:space="preserve"> where you can see the “domestic gadgetry epitomizes the intestinal complexity of gracious living” </w:t>
      </w:r>
      <w:r w:rsidR="008E2931" w:rsidRPr="008E2931">
        <w:t>(Banham, 1965)</w:t>
      </w:r>
      <w:r w:rsidR="00EF0751">
        <w:t>.</w:t>
      </w:r>
    </w:p>
    <w:p w:rsidR="00EF0751" w:rsidRDefault="00EF0751" w:rsidP="00BC3AC7"/>
    <w:p w:rsidR="00D56604" w:rsidRDefault="00EF0751" w:rsidP="00732251">
      <w:r w:rsidRPr="00EF0751">
        <w:lastRenderedPageBreak/>
        <w:drawing>
          <wp:inline distT="0" distB="0" distL="0" distR="0" wp14:anchorId="1083497D" wp14:editId="1C8F531D">
            <wp:extent cx="4690334" cy="66423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1413" cy="6643914"/>
                    </a:xfrm>
                    <a:prstGeom prst="rect">
                      <a:avLst/>
                    </a:prstGeom>
                  </pic:spPr>
                </pic:pic>
              </a:graphicData>
            </a:graphic>
          </wp:inline>
        </w:drawing>
      </w:r>
      <w:r w:rsidR="00866328">
        <w:br/>
      </w:r>
      <w:r w:rsidR="00866328">
        <w:br/>
      </w:r>
      <w:r w:rsidR="00732251">
        <w:t xml:space="preserve">The pair also designed the “standard of living package” which is the talk of miniaturisation of technology and fitting many parts together and create a package that could be lived off of anywhere, they talk about it containing heating, cooling, radio, light, </w:t>
      </w:r>
      <w:r w:rsidR="00CA2296">
        <w:t>tv’s</w:t>
      </w:r>
      <w:r w:rsidR="00732251">
        <w:t xml:space="preserve"> screen, speakers</w:t>
      </w:r>
      <w:r w:rsidR="00CA2296">
        <w:t xml:space="preserve">, tape player etc. an image of this device can be seen below. </w:t>
      </w:r>
    </w:p>
    <w:p w:rsidR="00CA2296" w:rsidRDefault="00CA2296" w:rsidP="00732251">
      <w:r w:rsidRPr="00CA2296">
        <w:lastRenderedPageBreak/>
        <w:drawing>
          <wp:inline distT="0" distB="0" distL="0" distR="0" wp14:anchorId="2C585559" wp14:editId="06200356">
            <wp:extent cx="5727700" cy="454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546600"/>
                    </a:xfrm>
                    <a:prstGeom prst="rect">
                      <a:avLst/>
                    </a:prstGeom>
                  </pic:spPr>
                </pic:pic>
              </a:graphicData>
            </a:graphic>
          </wp:inline>
        </w:drawing>
      </w:r>
    </w:p>
    <w:p w:rsidR="00CA2296" w:rsidRDefault="00CA2296" w:rsidP="00732251"/>
    <w:p w:rsidR="00CA2296" w:rsidRDefault="00CA2296" w:rsidP="00732251">
      <w:r>
        <w:t>They relate this technology to a more</w:t>
      </w:r>
      <w:r>
        <w:t xml:space="preserve"> polished form of </w:t>
      </w:r>
      <w:r w:rsidR="003448B4">
        <w:t xml:space="preserve">a </w:t>
      </w:r>
      <w:r>
        <w:t>campfire</w:t>
      </w:r>
      <w:r w:rsidR="00565D74">
        <w:t>. This is because there are two basic ways of us controlling the environment. The first is to avoid the issue and hide under a rock (translates to architecture)</w:t>
      </w:r>
      <w:r>
        <w:t xml:space="preserve"> </w:t>
      </w:r>
      <w:r w:rsidR="00565D74">
        <w:t>or build a</w:t>
      </w:r>
      <w:r>
        <w:t xml:space="preserve"> camp fire </w:t>
      </w:r>
      <w:r w:rsidR="00565D74">
        <w:t xml:space="preserve">which </w:t>
      </w:r>
      <w:r>
        <w:t>is used to overcome the problem of controlling our environments by interfering with the local meteorology. They state</w:t>
      </w:r>
      <w:r w:rsidR="00565D74">
        <w:t xml:space="preserve"> that the package and the campfire </w:t>
      </w:r>
      <w:r>
        <w:t>ar</w:t>
      </w:r>
      <w:r w:rsidR="00565D74">
        <w:t>e similar because “the space around a campfire has many unique qualities which architecture cannot hope to equal, above all, its freedom and variability”</w:t>
      </w:r>
      <w:r>
        <w:t>.</w:t>
      </w:r>
      <w:r w:rsidR="00CD6F19">
        <w:t xml:space="preserve"> This is very similar to what we have now </w:t>
      </w:r>
      <w:r w:rsidR="00D42117">
        <w:t xml:space="preserve">only </w:t>
      </w:r>
      <w:r w:rsidR="00CD6F19">
        <w:t>packaged as a “smart phone”.</w:t>
      </w:r>
    </w:p>
    <w:p w:rsidR="00E716F1" w:rsidRPr="00E716F1" w:rsidRDefault="00E716F1"/>
    <w:p w:rsidR="00F230F0" w:rsidRDefault="00D76575">
      <w:r w:rsidRPr="00D76575">
        <w:rPr>
          <w:b/>
        </w:rPr>
        <w:t xml:space="preserve">Emotions </w:t>
      </w:r>
      <w:r w:rsidR="00597F80">
        <w:rPr>
          <w:b/>
        </w:rPr>
        <w:t xml:space="preserve">in and </w:t>
      </w:r>
      <w:r w:rsidRPr="00D76575">
        <w:rPr>
          <w:b/>
        </w:rPr>
        <w:t>related to the Home</w:t>
      </w:r>
      <w:r>
        <w:rPr>
          <w:b/>
        </w:rPr>
        <w:br/>
      </w:r>
      <w:r w:rsidR="00597F80">
        <w:t>J. G. Ballard – One thousand Dreams of Stellavista</w:t>
      </w:r>
      <w:r w:rsidR="00597F80">
        <w:t>: a really interesting book about the idea of Psychotropic houses. Psychotropic is another word for psychoactive it means affecting mental activity, behaviour or perception usually with a drug</w:t>
      </w:r>
      <w:r w:rsidR="001B74FF">
        <w:t>. In Greek the word -tropos means turning so I could mean what turns the mind. A psychotropic</w:t>
      </w:r>
      <w:r w:rsidR="007D4673">
        <w:t xml:space="preserve"> house is </w:t>
      </w:r>
      <w:r w:rsidR="001B74FF">
        <w:t>a building designed to sense and mirror the psychological state of their owners</w:t>
      </w:r>
      <w:r w:rsidR="008D5251">
        <w:t>, some even have full control of their internal states</w:t>
      </w:r>
      <w:r w:rsidR="001B74FF">
        <w:t>.</w:t>
      </w:r>
      <w:r w:rsidR="008B59D5">
        <w:t xml:space="preserve"> </w:t>
      </w:r>
      <w:r w:rsidR="008D5251">
        <w:br/>
      </w:r>
      <w:r w:rsidR="008D5251">
        <w:br/>
        <w:t>“</w:t>
      </w:r>
      <w:r w:rsidR="008D5251" w:rsidRPr="008D5251">
        <w:t>It's always interesting to watch a psychotropic house try to adjust itself to strangers, particularly those at all guarded or suspicious. The responses vary, a blend of past reactions to negative emotions, the hostility of the previous tenants</w:t>
      </w:r>
      <w:r w:rsidR="008D5251">
        <w:t>”</w:t>
      </w:r>
      <w:r w:rsidR="008D5251">
        <w:br/>
      </w:r>
      <w:r w:rsidR="008D5251">
        <w:br/>
      </w:r>
      <w:r w:rsidR="008D5251">
        <w:br/>
      </w:r>
      <w:r w:rsidR="008D5251" w:rsidRPr="008D5251">
        <w:lastRenderedPageBreak/>
        <w:drawing>
          <wp:inline distT="0" distB="0" distL="0" distR="0" wp14:anchorId="43353D81" wp14:editId="53377DEA">
            <wp:extent cx="5572461" cy="386589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9141" cy="3877467"/>
                    </a:xfrm>
                    <a:prstGeom prst="rect">
                      <a:avLst/>
                    </a:prstGeom>
                  </pic:spPr>
                </pic:pic>
              </a:graphicData>
            </a:graphic>
          </wp:inline>
        </w:drawing>
      </w:r>
      <w:r w:rsidR="008D5251">
        <w:br/>
      </w:r>
      <w:r w:rsidR="008D5251">
        <w:br/>
        <w:t xml:space="preserve">This is really interesting as houses are usually shaped to their owners and are often a reflection of themselves for example, decoration, furnishings or layouts and modifications, most of which are left behind when an inhabitant leaves, also leaving an impression on the previous owner to the new. Psychotropic houses are alive and reflect the owner in their own literal sense. This coincides with houses now as they are more complex with systems and programming to control elements such as heating, lights, security, media. It is entirely possible that more of a previous </w:t>
      </w:r>
      <w:r w:rsidR="00E62A72">
        <w:t>owner’s</w:t>
      </w:r>
      <w:r w:rsidR="008D5251">
        <w:t xml:space="preserve"> personality is left behind.</w:t>
      </w:r>
    </w:p>
    <w:p w:rsidR="004C484D" w:rsidRDefault="004C484D"/>
    <w:p w:rsidR="004C484D" w:rsidRDefault="000960E0">
      <w:r w:rsidRPr="000960E0">
        <w:rPr>
          <w:b/>
        </w:rPr>
        <w:t>Architecture</w:t>
      </w:r>
      <w:r>
        <w:rPr>
          <w:b/>
        </w:rPr>
        <w:br/>
      </w:r>
      <w:r>
        <w:t>Le Corbusier – five points of architecture</w:t>
      </w:r>
      <w:r>
        <w:t xml:space="preserve">. </w:t>
      </w:r>
      <w:r w:rsidR="006A44AE">
        <w:t>Le Corbusier created a methodology for designing the ideal houses called the five points of architecture. This proposed a different measuring scale that was better suited to the human being, more central to how we see and use the space. Below are his five points.</w:t>
      </w:r>
      <w:r w:rsidR="00C04847">
        <w:t xml:space="preserve"> </w:t>
      </w:r>
    </w:p>
    <w:p w:rsidR="00C04847" w:rsidRDefault="00C04847" w:rsidP="00C04847">
      <w:pPr>
        <w:pStyle w:val="ListParagraph"/>
        <w:numPr>
          <w:ilvl w:val="0"/>
          <w:numId w:val="1"/>
        </w:numPr>
      </w:pPr>
      <w:r>
        <w:t>Raise the house on pilotis to give space underneath the house.</w:t>
      </w:r>
    </w:p>
    <w:p w:rsidR="00C04847" w:rsidRDefault="00C04847" w:rsidP="00C04847">
      <w:pPr>
        <w:pStyle w:val="ListParagraph"/>
        <w:numPr>
          <w:ilvl w:val="0"/>
          <w:numId w:val="1"/>
        </w:numPr>
      </w:pPr>
      <w:r>
        <w:t>Have a roof terrace.</w:t>
      </w:r>
    </w:p>
    <w:p w:rsidR="00C04847" w:rsidRDefault="00C04847" w:rsidP="00C04847">
      <w:pPr>
        <w:pStyle w:val="ListParagraph"/>
        <w:numPr>
          <w:ilvl w:val="0"/>
          <w:numId w:val="1"/>
        </w:numPr>
      </w:pPr>
      <w:r>
        <w:t>Free façade so there are no constraints on design/layout.</w:t>
      </w:r>
    </w:p>
    <w:p w:rsidR="00C04847" w:rsidRDefault="00C04847" w:rsidP="00C04847">
      <w:pPr>
        <w:pStyle w:val="ListParagraph"/>
        <w:numPr>
          <w:ilvl w:val="0"/>
          <w:numId w:val="1"/>
        </w:numPr>
      </w:pPr>
      <w:r>
        <w:t>Large horizontal windows (ribbon Windows).</w:t>
      </w:r>
    </w:p>
    <w:p w:rsidR="00C04847" w:rsidRDefault="006E5263" w:rsidP="00C04847">
      <w:pPr>
        <w:pStyle w:val="ListParagraph"/>
        <w:numPr>
          <w:ilvl w:val="0"/>
          <w:numId w:val="1"/>
        </w:numPr>
      </w:pPr>
      <w:r>
        <w:t>Open plan floor layouts</w:t>
      </w:r>
    </w:p>
    <w:p w:rsidR="006A44AE" w:rsidRDefault="006A44AE"/>
    <w:p w:rsidR="00377086" w:rsidRDefault="006A44AE" w:rsidP="00377086">
      <w:pPr>
        <w:keepNext/>
      </w:pPr>
      <w:r w:rsidRPr="006A44AE">
        <w:rPr>
          <w:b/>
        </w:rPr>
        <w:lastRenderedPageBreak/>
        <w:drawing>
          <wp:inline distT="0" distB="0" distL="0" distR="0" wp14:anchorId="5C2A5FE4" wp14:editId="7E1A8731">
            <wp:extent cx="5572461" cy="5088813"/>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1056" cy="5105794"/>
                    </a:xfrm>
                    <a:prstGeom prst="rect">
                      <a:avLst/>
                    </a:prstGeom>
                  </pic:spPr>
                </pic:pic>
              </a:graphicData>
            </a:graphic>
          </wp:inline>
        </w:drawing>
      </w:r>
    </w:p>
    <w:p w:rsidR="006A44AE" w:rsidRPr="000960E0" w:rsidRDefault="00377086" w:rsidP="00377086">
      <w:pPr>
        <w:pStyle w:val="Caption"/>
        <w:jc w:val="center"/>
        <w:rPr>
          <w:b/>
        </w:rPr>
      </w:pPr>
      <w:r>
        <w:t>(</w:t>
      </w:r>
      <w:proofErr w:type="spellStart"/>
      <w:r>
        <w:t>Sukiasyan</w:t>
      </w:r>
      <w:proofErr w:type="spellEnd"/>
      <w:r>
        <w:t>, 2014)</w:t>
      </w:r>
    </w:p>
    <w:p w:rsidR="00F230F0" w:rsidRPr="00F91E82" w:rsidRDefault="00F230F0"/>
    <w:p w:rsidR="00F230F0" w:rsidRPr="00F91E82" w:rsidRDefault="00F91E82">
      <w:r w:rsidRPr="00F91E82">
        <w:t xml:space="preserve">Le </w:t>
      </w:r>
      <w:r w:rsidR="00D513D5">
        <w:t>Corbusier</w:t>
      </w:r>
      <w:r>
        <w:t xml:space="preserve"> also</w:t>
      </w:r>
      <w:r w:rsidR="00D513D5">
        <w:t xml:space="preserve"> created the </w:t>
      </w:r>
      <w:r w:rsidR="00264EB1">
        <w:t>modulo</w:t>
      </w:r>
      <w:r w:rsidR="00D513D5">
        <w:t>r man in 1948</w:t>
      </w:r>
      <w:r w:rsidR="000D1D79">
        <w:t xml:space="preserve">, </w:t>
      </w:r>
      <w:r w:rsidR="000D1D79" w:rsidRPr="000D1D79">
        <w:t>focusing attention on the relationships between spaces, volumes and the people who occupy those spaces and volumes. It's an extension of the modernist axiom that form should follow function</w:t>
      </w:r>
      <w:r w:rsidR="00D513D5">
        <w:t>. This was a new metric scale for architecture and mechanics</w:t>
      </w:r>
      <w:r w:rsidR="00AF2E94">
        <w:t xml:space="preserve"> to replace these use of standard metric measurements such as cm and m, and then replace them with a scale</w:t>
      </w:r>
      <w:r w:rsidR="00D513D5">
        <w:t xml:space="preserve"> that </w:t>
      </w:r>
      <w:r w:rsidR="00AF2E94">
        <w:t xml:space="preserve">is </w:t>
      </w:r>
      <w:r w:rsidR="00D513D5">
        <w:t xml:space="preserve">better suited to the human scale. </w:t>
      </w:r>
      <w:r w:rsidR="00D513D5" w:rsidRPr="00D513D5">
        <w:t xml:space="preserve">The Modular Man is </w:t>
      </w:r>
      <w:r w:rsidR="00D513D5">
        <w:t xml:space="preserve">based around </w:t>
      </w:r>
      <w:r w:rsidR="00D513D5" w:rsidRPr="00D513D5">
        <w:t>a healthy white male</w:t>
      </w:r>
      <w:r w:rsidR="005C0166">
        <w:t xml:space="preserve"> with one arm raised,</w:t>
      </w:r>
      <w:r w:rsidR="00D513D5" w:rsidRPr="00D513D5">
        <w:t xml:space="preserve"> </w:t>
      </w:r>
      <w:r w:rsidR="00D513D5">
        <w:t xml:space="preserve">which is </w:t>
      </w:r>
      <w:r w:rsidR="00D513D5" w:rsidRPr="00D513D5">
        <w:t>enhanced by mathematical pr</w:t>
      </w:r>
      <w:r w:rsidR="00D513D5">
        <w:t xml:space="preserve">oportional gimmicks ‘of nature’ for example the </w:t>
      </w:r>
      <w:r w:rsidR="00D513D5" w:rsidRPr="00D513D5">
        <w:t>golden ratio and Fibonacci series</w:t>
      </w:r>
      <w:r w:rsidR="00D513D5">
        <w:t>.</w:t>
      </w:r>
      <w:r w:rsidR="006D3D2A">
        <w:t xml:space="preserve"> In image of the scale can be seen below.</w:t>
      </w:r>
      <w:r w:rsidR="000D1D79">
        <w:br/>
      </w:r>
    </w:p>
    <w:p w:rsidR="006E0600" w:rsidRDefault="00AF2E94" w:rsidP="006E0600">
      <w:pPr>
        <w:keepNext/>
      </w:pPr>
      <w:r w:rsidRPr="00AF2E94">
        <w:rPr>
          <w:b/>
        </w:rPr>
        <w:lastRenderedPageBreak/>
        <w:drawing>
          <wp:inline distT="0" distB="0" distL="0" distR="0" wp14:anchorId="1247FAA4" wp14:editId="046CBD6F">
            <wp:extent cx="5421854" cy="557676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5897" cy="5580923"/>
                    </a:xfrm>
                    <a:prstGeom prst="rect">
                      <a:avLst/>
                    </a:prstGeom>
                  </pic:spPr>
                </pic:pic>
              </a:graphicData>
            </a:graphic>
          </wp:inline>
        </w:drawing>
      </w:r>
    </w:p>
    <w:p w:rsidR="00F230F0" w:rsidRDefault="006E0600" w:rsidP="006E0600">
      <w:pPr>
        <w:pStyle w:val="Caption"/>
        <w:jc w:val="center"/>
        <w:rPr>
          <w:b/>
        </w:rPr>
      </w:pPr>
      <w:r>
        <w:t>(Fondationlecorbusier.fr, n.d.)</w:t>
      </w:r>
    </w:p>
    <w:p w:rsidR="00C04847" w:rsidRDefault="00C04847">
      <w:pPr>
        <w:rPr>
          <w:b/>
        </w:rPr>
      </w:pPr>
    </w:p>
    <w:p w:rsidR="00C04847" w:rsidRDefault="006E0600">
      <w:pPr>
        <w:rPr>
          <w:b/>
        </w:rPr>
      </w:pPr>
      <w:r w:rsidRPr="00D04A18">
        <w:rPr>
          <w:b/>
        </w:rPr>
        <w:drawing>
          <wp:anchor distT="0" distB="0" distL="114300" distR="114300" simplePos="0" relativeHeight="251658240" behindDoc="0" locked="0" layoutInCell="1" allowOverlap="1" wp14:anchorId="40EEDBF0">
            <wp:simplePos x="0" y="0"/>
            <wp:positionH relativeFrom="column">
              <wp:posOffset>3579421</wp:posOffset>
            </wp:positionH>
            <wp:positionV relativeFrom="paragraph">
              <wp:posOffset>-168424</wp:posOffset>
            </wp:positionV>
            <wp:extent cx="2901670" cy="3001384"/>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805" b="24112"/>
                    <a:stretch/>
                  </pic:blipFill>
                  <pic:spPr bwMode="auto">
                    <a:xfrm>
                      <a:off x="0" y="0"/>
                      <a:ext cx="2901670" cy="30013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1D79" w:rsidRPr="000D1D79" w:rsidRDefault="00053027" w:rsidP="006E0600">
      <w:r>
        <w:t xml:space="preserve">There is a resemblance to </w:t>
      </w:r>
      <w:r w:rsidR="00D04A18">
        <w:t xml:space="preserve">by </w:t>
      </w:r>
      <w:r w:rsidR="00D04A18" w:rsidRPr="00D04A18">
        <w:t>Leonardo da Vinci</w:t>
      </w:r>
      <w:r w:rsidR="00D04A18">
        <w:t>’s Vitruvian man</w:t>
      </w:r>
      <w:r>
        <w:t xml:space="preserve"> in this work</w:t>
      </w:r>
      <w:r w:rsidR="00D04A18">
        <w:t xml:space="preserve">, which is also a theory/understanding of the human body proportions. Leonardo </w:t>
      </w:r>
      <w:r w:rsidR="00D04A18" w:rsidRPr="00D04A18">
        <w:t>taken</w:t>
      </w:r>
      <w:r w:rsidR="00D04A18">
        <w:t xml:space="preserve"> the ideas</w:t>
      </w:r>
      <w:r w:rsidR="00D04A18" w:rsidRPr="00D04A18">
        <w:t xml:space="preserve"> from the writings of the Roman architect Vitruvius. Both </w:t>
      </w:r>
      <w:r w:rsidR="006E0600">
        <w:t xml:space="preserve">these </w:t>
      </w:r>
      <w:r w:rsidR="00D04A18" w:rsidRPr="00D04A18">
        <w:t>men believed that the same principles should b</w:t>
      </w:r>
      <w:r w:rsidR="00C0634E">
        <w:t>e used when designing buildings</w:t>
      </w:r>
      <w:r w:rsidR="006E0600">
        <w:t>.</w:t>
      </w:r>
      <w:r w:rsidR="00C0634E">
        <w:br/>
      </w:r>
      <w:r w:rsidR="00C0634E">
        <w:br/>
      </w:r>
    </w:p>
    <w:p w:rsidR="00C04847" w:rsidRDefault="00C04847" w:rsidP="00D04A18">
      <w:pPr>
        <w:jc w:val="center"/>
        <w:rPr>
          <w:b/>
        </w:rPr>
      </w:pPr>
    </w:p>
    <w:p w:rsidR="00C04847" w:rsidRDefault="00C04847">
      <w:pPr>
        <w:rPr>
          <w:b/>
        </w:rPr>
      </w:pPr>
    </w:p>
    <w:p w:rsidR="00C04847" w:rsidRDefault="00C04847">
      <w:pPr>
        <w:rPr>
          <w:b/>
        </w:rPr>
      </w:pPr>
    </w:p>
    <w:p w:rsidR="00C04847" w:rsidRDefault="00C04847">
      <w:pPr>
        <w:rPr>
          <w:b/>
        </w:rPr>
      </w:pPr>
    </w:p>
    <w:p w:rsidR="00AB13AB" w:rsidRDefault="00AB13AB">
      <w:pPr>
        <w:rPr>
          <w:b/>
        </w:rPr>
      </w:pPr>
    </w:p>
    <w:p w:rsidR="00AB13AB" w:rsidRPr="0019211F" w:rsidRDefault="006E0600">
      <w:r w:rsidRPr="00124C42">
        <w:lastRenderedPageBreak/>
        <w:t>The Kubuswoningen</w:t>
      </w:r>
      <w:r w:rsidR="00124C42" w:rsidRPr="00124C42">
        <w:t xml:space="preserve"> (cubed house) </w:t>
      </w:r>
      <w:r w:rsidR="00124C42">
        <w:t>is located in</w:t>
      </w:r>
      <w:r w:rsidR="00124C42">
        <w:rPr>
          <w:b/>
        </w:rPr>
        <w:t xml:space="preserve"> </w:t>
      </w:r>
      <w:r w:rsidR="00124C42" w:rsidRPr="00124C42">
        <w:t>the Oude Haven</w:t>
      </w:r>
      <w:r w:rsidR="00124C42">
        <w:t xml:space="preserve"> of Rotterdam. An area developed by architect Piet Blom</w:t>
      </w:r>
      <w:r w:rsidR="0063775D">
        <w:t>.</w:t>
      </w:r>
      <w:r w:rsidR="00124C42">
        <w:t xml:space="preserve"> This was</w:t>
      </w:r>
      <w:r w:rsidR="0063775D">
        <w:t xml:space="preserve"> designed to</w:t>
      </w:r>
      <w:r w:rsidR="00124C42">
        <w:t xml:space="preserve"> challenge conventions and to dissolve the attitude of a building having to look like a house to in fact be housing. He also believed that communities should feel like villages and aimed to create this in the architecture. He considered the experience to be like living in trees, each cube house would be elevated representing the tree and collectively each house made up a forest. This meant that raising the buildings on trunks would </w:t>
      </w:r>
      <w:r w:rsidR="0019211F">
        <w:t xml:space="preserve">create more public space below and create great views from above, inspired by the works of Le Corbusier. </w:t>
      </w:r>
    </w:p>
    <w:p w:rsidR="00046301" w:rsidRDefault="0019211F" w:rsidP="0063775D">
      <w:pPr>
        <w:keepNext/>
      </w:pPr>
      <w:r w:rsidRPr="0019211F">
        <w:rPr>
          <w:b/>
        </w:rPr>
        <w:drawing>
          <wp:inline distT="0" distB="0" distL="0" distR="0" wp14:anchorId="507BB523" wp14:editId="53A6785A">
            <wp:extent cx="5727700" cy="2495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495550"/>
                    </a:xfrm>
                    <a:prstGeom prst="rect">
                      <a:avLst/>
                    </a:prstGeom>
                  </pic:spPr>
                </pic:pic>
              </a:graphicData>
            </a:graphic>
          </wp:inline>
        </w:drawing>
      </w:r>
    </w:p>
    <w:p w:rsidR="00AB13AB" w:rsidRDefault="0063775D" w:rsidP="0063775D">
      <w:pPr>
        <w:pStyle w:val="Caption"/>
        <w:jc w:val="center"/>
      </w:pPr>
      <w:r w:rsidRPr="00A41494">
        <w:t>(</w:t>
      </w:r>
      <w:proofErr w:type="spellStart"/>
      <w:r w:rsidRPr="00A41494">
        <w:t>Pascucci</w:t>
      </w:r>
      <w:proofErr w:type="spellEnd"/>
      <w:r w:rsidRPr="00A41494">
        <w:t>, 2014)</w:t>
      </w:r>
    </w:p>
    <w:p w:rsidR="00046301" w:rsidRDefault="00046301" w:rsidP="00046301">
      <w:pPr>
        <w:keepNext/>
      </w:pPr>
      <w:r w:rsidRPr="00046301">
        <w:drawing>
          <wp:inline distT="0" distB="0" distL="0" distR="0" wp14:anchorId="0A39D8FF" wp14:editId="6FA49EE7">
            <wp:extent cx="5701553" cy="410339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6036" cy="4113814"/>
                    </a:xfrm>
                    <a:prstGeom prst="rect">
                      <a:avLst/>
                    </a:prstGeom>
                  </pic:spPr>
                </pic:pic>
              </a:graphicData>
            </a:graphic>
          </wp:inline>
        </w:drawing>
      </w:r>
    </w:p>
    <w:p w:rsidR="00046301" w:rsidRPr="00046301" w:rsidRDefault="00046301" w:rsidP="00046301">
      <w:pPr>
        <w:pStyle w:val="Caption"/>
        <w:jc w:val="center"/>
      </w:pPr>
      <w:r w:rsidRPr="00D72A01">
        <w:t>(</w:t>
      </w:r>
      <w:proofErr w:type="spellStart"/>
      <w:r w:rsidRPr="00D72A01">
        <w:t>arquitectura</w:t>
      </w:r>
      <w:proofErr w:type="spellEnd"/>
      <w:r w:rsidRPr="00D72A01">
        <w:t>, 2015)</w:t>
      </w:r>
    </w:p>
    <w:p w:rsidR="0063775D" w:rsidRPr="0063775D" w:rsidRDefault="0063775D" w:rsidP="0063775D"/>
    <w:p w:rsidR="00AB13AB" w:rsidRDefault="00AB13AB">
      <w:pPr>
        <w:rPr>
          <w:b/>
        </w:rPr>
      </w:pPr>
    </w:p>
    <w:p w:rsidR="00AB13AB" w:rsidRDefault="00AB13AB">
      <w:pPr>
        <w:rPr>
          <w:b/>
        </w:rPr>
      </w:pPr>
    </w:p>
    <w:p w:rsidR="002E60AE" w:rsidRPr="00F230F0" w:rsidRDefault="00F230F0">
      <w:pPr>
        <w:rPr>
          <w:b/>
        </w:rPr>
      </w:pPr>
      <w:r w:rsidRPr="00F230F0">
        <w:rPr>
          <w:b/>
        </w:rPr>
        <w:t>References</w:t>
      </w:r>
      <w:r w:rsidR="008D5251" w:rsidRPr="00F230F0">
        <w:rPr>
          <w:b/>
        </w:rPr>
        <w:br/>
      </w:r>
      <w:r w:rsidRPr="00F230F0">
        <w:t xml:space="preserve">Artsprite.com. (2018). Kurt </w:t>
      </w:r>
      <w:proofErr w:type="spellStart"/>
      <w:r w:rsidRPr="00F230F0">
        <w:t>Schwitter's</w:t>
      </w:r>
      <w:proofErr w:type="spellEnd"/>
      <w:r w:rsidRPr="00F230F0">
        <w:t xml:space="preserve"> Merzbau. [online] Available at: http://www.artsprite.com/resume/javascript/merzbau/Merzindex.htm [Accessed 6 Feb. 2018].</w:t>
      </w:r>
      <w:r w:rsidR="008D5251" w:rsidRPr="00F230F0">
        <w:rPr>
          <w:b/>
        </w:rPr>
        <w:br/>
      </w:r>
    </w:p>
    <w:p w:rsidR="00F67D1A" w:rsidRDefault="00F230F0">
      <w:r w:rsidRPr="00F230F0">
        <w:t>Orchard, K. (2007). Kurt Schwitters: Reconstructions of the Merzbau. [online] Tate.org.uk. Available at: http://www.tate.org.uk/research/publications/tate-papers/08/kurt-schwitters-reconstructions-of-the-merzbau [Accessed 6 Feb. 2018].</w:t>
      </w:r>
    </w:p>
    <w:p w:rsidR="00324697" w:rsidRDefault="00324697"/>
    <w:p w:rsidR="00324697" w:rsidRDefault="00324697">
      <w:r w:rsidRPr="00324697">
        <w:t>Eagleman, D. (n.d.). The Umwelt. [online] Edge.org. Available at: https://www.edge.org/response-detail/11498 [Accessed 6 Feb. 2018].</w:t>
      </w:r>
    </w:p>
    <w:p w:rsidR="00F67D1A" w:rsidRDefault="00F67D1A"/>
    <w:p w:rsidR="008E2931" w:rsidRDefault="008E2931">
      <w:r w:rsidRPr="008E2931">
        <w:t>Banham, R. (1965). A Home is Not A House. Art in America, [online] 2. Available at: http://mindcontrol-research.net/wp-content/uploads/2016/12/4_banham_home_not_house.pdf [Accessed 6 Feb. 2018].</w:t>
      </w:r>
    </w:p>
    <w:p w:rsidR="00616A6F" w:rsidRDefault="00616A6F"/>
    <w:p w:rsidR="00616A6F" w:rsidRDefault="00616A6F">
      <w:proofErr w:type="spellStart"/>
      <w:r w:rsidRPr="00616A6F">
        <w:t>daanico</w:t>
      </w:r>
      <w:proofErr w:type="spellEnd"/>
      <w:r w:rsidRPr="00616A6F">
        <w:t>. (2013). 5 Points of Modern Architecture. [online] Available at: https://daanico.wordpress.com/2013/12/23/5-points-of-modern-architecture/ [Accessed 6 Feb. 2018].</w:t>
      </w:r>
    </w:p>
    <w:p w:rsidR="00377086" w:rsidRDefault="00377086"/>
    <w:p w:rsidR="00377086" w:rsidRDefault="00377086">
      <w:proofErr w:type="spellStart"/>
      <w:r w:rsidRPr="00377086">
        <w:t>Sukiasyan</w:t>
      </w:r>
      <w:proofErr w:type="spellEnd"/>
      <w:r w:rsidRPr="00377086">
        <w:t>, S. (2014). Functionalism vs Structuralism. [online] Stepdesignstudio.blogspot.co.uk. Available at: http://stepdesignstudio.blogspot.co.uk/2014/08/functionalism-vs-structuralism.html [Accessed 6 Feb. 2018].</w:t>
      </w:r>
    </w:p>
    <w:p w:rsidR="006E0600" w:rsidRDefault="006E0600"/>
    <w:p w:rsidR="006E0600" w:rsidRDefault="006E0600">
      <w:r w:rsidRPr="006E0600">
        <w:t xml:space="preserve">Fondationlecorbusier.fr. (n.d.). Le Modulor, </w:t>
      </w:r>
      <w:proofErr w:type="gramStart"/>
      <w:r w:rsidRPr="006E0600">
        <w:t>Not</w:t>
      </w:r>
      <w:proofErr w:type="gramEnd"/>
      <w:r w:rsidRPr="006E0600">
        <w:t xml:space="preserve"> located, 1945. [online] Available at: http://www.fondationlecorbusier.fr/corbuweb/morpheus.aspx?sysId=13&amp;IrisObjectId=7837&amp;sysLanguage=en-en&amp;itemPos=82&amp;itemCount=215&amp;sysParentId=65&amp;sysParentName=home [Accessed 9 Feb. 2018].</w:t>
      </w:r>
    </w:p>
    <w:p w:rsidR="0063775D" w:rsidRDefault="0063775D"/>
    <w:p w:rsidR="0063775D" w:rsidRDefault="0063775D">
      <w:proofErr w:type="spellStart"/>
      <w:r w:rsidRPr="0063775D">
        <w:t>Pascucci</w:t>
      </w:r>
      <w:proofErr w:type="spellEnd"/>
      <w:r w:rsidRPr="0063775D">
        <w:t xml:space="preserve">, D. (2014). AD Classics: Kubuswoningen / Piet Blom. [online] </w:t>
      </w:r>
      <w:proofErr w:type="spellStart"/>
      <w:r w:rsidRPr="0063775D">
        <w:t>ArchDaily</w:t>
      </w:r>
      <w:proofErr w:type="spellEnd"/>
      <w:r w:rsidRPr="0063775D">
        <w:t>. Available at: https://www.archdaily.com/482339/ad-classics-kubuswoningen-piet-blom [Accessed 9 Feb. 2018].</w:t>
      </w:r>
    </w:p>
    <w:p w:rsidR="00046301" w:rsidRDefault="00046301"/>
    <w:p w:rsidR="00046301" w:rsidRPr="00D76575" w:rsidRDefault="00046301">
      <w:proofErr w:type="spellStart"/>
      <w:r w:rsidRPr="00046301">
        <w:t>arquitectura</w:t>
      </w:r>
      <w:proofErr w:type="spellEnd"/>
      <w:r w:rsidRPr="00046301">
        <w:t>, n. (2015). Piet Blom Archives - arquitectura.estudioquagliata.com. [online] arquitectura.estudioquagliata.com. Available at: http://arquitectura.estudioquagliata.com/tag/piet-blom [Accessed 9 Feb. 2018].</w:t>
      </w:r>
    </w:p>
    <w:sectPr w:rsidR="00046301" w:rsidRPr="00D76575" w:rsidSect="008B34B0">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22993"/>
    <w:multiLevelType w:val="hybridMultilevel"/>
    <w:tmpl w:val="D362EE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575"/>
    <w:rsid w:val="00046301"/>
    <w:rsid w:val="00053027"/>
    <w:rsid w:val="000960E0"/>
    <w:rsid w:val="000A60A0"/>
    <w:rsid w:val="000D1D79"/>
    <w:rsid w:val="0011465E"/>
    <w:rsid w:val="001165B0"/>
    <w:rsid w:val="00124C42"/>
    <w:rsid w:val="0019211F"/>
    <w:rsid w:val="001A3898"/>
    <w:rsid w:val="001B74FF"/>
    <w:rsid w:val="00264EB1"/>
    <w:rsid w:val="002C5F3E"/>
    <w:rsid w:val="00324697"/>
    <w:rsid w:val="003448B4"/>
    <w:rsid w:val="00377086"/>
    <w:rsid w:val="00397CD4"/>
    <w:rsid w:val="00405A11"/>
    <w:rsid w:val="0049344D"/>
    <w:rsid w:val="004C484D"/>
    <w:rsid w:val="00512D5D"/>
    <w:rsid w:val="00565D74"/>
    <w:rsid w:val="00597F80"/>
    <w:rsid w:val="005A5632"/>
    <w:rsid w:val="005C0166"/>
    <w:rsid w:val="005D794A"/>
    <w:rsid w:val="00600817"/>
    <w:rsid w:val="00600C60"/>
    <w:rsid w:val="00616A6F"/>
    <w:rsid w:val="0063775D"/>
    <w:rsid w:val="00644BC2"/>
    <w:rsid w:val="00676FA8"/>
    <w:rsid w:val="006A44AE"/>
    <w:rsid w:val="006D3D2A"/>
    <w:rsid w:val="006E0600"/>
    <w:rsid w:val="006E5263"/>
    <w:rsid w:val="00732251"/>
    <w:rsid w:val="00771B26"/>
    <w:rsid w:val="007D4673"/>
    <w:rsid w:val="00866328"/>
    <w:rsid w:val="008B34B0"/>
    <w:rsid w:val="008B59D5"/>
    <w:rsid w:val="008D5251"/>
    <w:rsid w:val="008E2931"/>
    <w:rsid w:val="009402FB"/>
    <w:rsid w:val="00A375E8"/>
    <w:rsid w:val="00AB13AB"/>
    <w:rsid w:val="00AF2E94"/>
    <w:rsid w:val="00B051CD"/>
    <w:rsid w:val="00BC3AC7"/>
    <w:rsid w:val="00C04847"/>
    <w:rsid w:val="00C0634E"/>
    <w:rsid w:val="00CA2296"/>
    <w:rsid w:val="00CD6F19"/>
    <w:rsid w:val="00D04A18"/>
    <w:rsid w:val="00D1437B"/>
    <w:rsid w:val="00D42117"/>
    <w:rsid w:val="00D450E6"/>
    <w:rsid w:val="00D513D5"/>
    <w:rsid w:val="00D56604"/>
    <w:rsid w:val="00D76575"/>
    <w:rsid w:val="00E530EF"/>
    <w:rsid w:val="00E62A72"/>
    <w:rsid w:val="00E716F1"/>
    <w:rsid w:val="00ED7D7C"/>
    <w:rsid w:val="00EF0751"/>
    <w:rsid w:val="00F00BBA"/>
    <w:rsid w:val="00F230F0"/>
    <w:rsid w:val="00F67D1A"/>
    <w:rsid w:val="00F85CF3"/>
    <w:rsid w:val="00F91E82"/>
    <w:rsid w:val="00F97E5A"/>
    <w:rsid w:val="00FB453A"/>
    <w:rsid w:val="00FC67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FFCAA"/>
  <w14:defaultImageDpi w14:val="32767"/>
  <w15:chartTrackingRefBased/>
  <w15:docId w15:val="{F8C3885B-172D-4849-9876-B3DD3A6FC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230F0"/>
    <w:pPr>
      <w:spacing w:after="200"/>
    </w:pPr>
    <w:rPr>
      <w:i/>
      <w:iCs/>
      <w:color w:val="44546A" w:themeColor="text2"/>
      <w:sz w:val="18"/>
      <w:szCs w:val="18"/>
    </w:rPr>
  </w:style>
  <w:style w:type="paragraph" w:styleId="ListParagraph">
    <w:name w:val="List Paragraph"/>
    <w:basedOn w:val="Normal"/>
    <w:uiPriority w:val="34"/>
    <w:qFormat/>
    <w:rsid w:val="00C048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0828">
      <w:bodyDiv w:val="1"/>
      <w:marLeft w:val="0"/>
      <w:marRight w:val="0"/>
      <w:marTop w:val="0"/>
      <w:marBottom w:val="0"/>
      <w:divBdr>
        <w:top w:val="none" w:sz="0" w:space="0" w:color="auto"/>
        <w:left w:val="none" w:sz="0" w:space="0" w:color="auto"/>
        <w:bottom w:val="none" w:sz="0" w:space="0" w:color="auto"/>
        <w:right w:val="none" w:sz="0" w:space="0" w:color="auto"/>
      </w:divBdr>
    </w:div>
    <w:div w:id="87848866">
      <w:bodyDiv w:val="1"/>
      <w:marLeft w:val="0"/>
      <w:marRight w:val="0"/>
      <w:marTop w:val="0"/>
      <w:marBottom w:val="0"/>
      <w:divBdr>
        <w:top w:val="none" w:sz="0" w:space="0" w:color="auto"/>
        <w:left w:val="none" w:sz="0" w:space="0" w:color="auto"/>
        <w:bottom w:val="none" w:sz="0" w:space="0" w:color="auto"/>
        <w:right w:val="none" w:sz="0" w:space="0" w:color="auto"/>
      </w:divBdr>
    </w:div>
    <w:div w:id="710499137">
      <w:bodyDiv w:val="1"/>
      <w:marLeft w:val="0"/>
      <w:marRight w:val="0"/>
      <w:marTop w:val="0"/>
      <w:marBottom w:val="0"/>
      <w:divBdr>
        <w:top w:val="none" w:sz="0" w:space="0" w:color="auto"/>
        <w:left w:val="none" w:sz="0" w:space="0" w:color="auto"/>
        <w:bottom w:val="none" w:sz="0" w:space="0" w:color="auto"/>
        <w:right w:val="none" w:sz="0" w:space="0" w:color="auto"/>
      </w:divBdr>
    </w:div>
    <w:div w:id="731082926">
      <w:bodyDiv w:val="1"/>
      <w:marLeft w:val="0"/>
      <w:marRight w:val="0"/>
      <w:marTop w:val="0"/>
      <w:marBottom w:val="0"/>
      <w:divBdr>
        <w:top w:val="none" w:sz="0" w:space="0" w:color="auto"/>
        <w:left w:val="none" w:sz="0" w:space="0" w:color="auto"/>
        <w:bottom w:val="none" w:sz="0" w:space="0" w:color="auto"/>
        <w:right w:val="none" w:sz="0" w:space="0" w:color="auto"/>
      </w:divBdr>
    </w:div>
    <w:div w:id="757798966">
      <w:bodyDiv w:val="1"/>
      <w:marLeft w:val="0"/>
      <w:marRight w:val="0"/>
      <w:marTop w:val="0"/>
      <w:marBottom w:val="0"/>
      <w:divBdr>
        <w:top w:val="none" w:sz="0" w:space="0" w:color="auto"/>
        <w:left w:val="none" w:sz="0" w:space="0" w:color="auto"/>
        <w:bottom w:val="none" w:sz="0" w:space="0" w:color="auto"/>
        <w:right w:val="none" w:sz="0" w:space="0" w:color="auto"/>
      </w:divBdr>
    </w:div>
    <w:div w:id="870193699">
      <w:bodyDiv w:val="1"/>
      <w:marLeft w:val="0"/>
      <w:marRight w:val="0"/>
      <w:marTop w:val="0"/>
      <w:marBottom w:val="0"/>
      <w:divBdr>
        <w:top w:val="none" w:sz="0" w:space="0" w:color="auto"/>
        <w:left w:val="none" w:sz="0" w:space="0" w:color="auto"/>
        <w:bottom w:val="none" w:sz="0" w:space="0" w:color="auto"/>
        <w:right w:val="none" w:sz="0" w:space="0" w:color="auto"/>
      </w:divBdr>
    </w:div>
    <w:div w:id="1026253864">
      <w:bodyDiv w:val="1"/>
      <w:marLeft w:val="0"/>
      <w:marRight w:val="0"/>
      <w:marTop w:val="0"/>
      <w:marBottom w:val="0"/>
      <w:divBdr>
        <w:top w:val="none" w:sz="0" w:space="0" w:color="auto"/>
        <w:left w:val="none" w:sz="0" w:space="0" w:color="auto"/>
        <w:bottom w:val="none" w:sz="0" w:space="0" w:color="auto"/>
        <w:right w:val="none" w:sz="0" w:space="0" w:color="auto"/>
      </w:divBdr>
    </w:div>
    <w:div w:id="1144814225">
      <w:bodyDiv w:val="1"/>
      <w:marLeft w:val="0"/>
      <w:marRight w:val="0"/>
      <w:marTop w:val="0"/>
      <w:marBottom w:val="0"/>
      <w:divBdr>
        <w:top w:val="none" w:sz="0" w:space="0" w:color="auto"/>
        <w:left w:val="none" w:sz="0" w:space="0" w:color="auto"/>
        <w:bottom w:val="none" w:sz="0" w:space="0" w:color="auto"/>
        <w:right w:val="none" w:sz="0" w:space="0" w:color="auto"/>
      </w:divBdr>
    </w:div>
    <w:div w:id="1197043598">
      <w:bodyDiv w:val="1"/>
      <w:marLeft w:val="0"/>
      <w:marRight w:val="0"/>
      <w:marTop w:val="0"/>
      <w:marBottom w:val="0"/>
      <w:divBdr>
        <w:top w:val="none" w:sz="0" w:space="0" w:color="auto"/>
        <w:left w:val="none" w:sz="0" w:space="0" w:color="auto"/>
        <w:bottom w:val="none" w:sz="0" w:space="0" w:color="auto"/>
        <w:right w:val="none" w:sz="0" w:space="0" w:color="auto"/>
      </w:divBdr>
    </w:div>
    <w:div w:id="1386022892">
      <w:bodyDiv w:val="1"/>
      <w:marLeft w:val="0"/>
      <w:marRight w:val="0"/>
      <w:marTop w:val="0"/>
      <w:marBottom w:val="0"/>
      <w:divBdr>
        <w:top w:val="none" w:sz="0" w:space="0" w:color="auto"/>
        <w:left w:val="none" w:sz="0" w:space="0" w:color="auto"/>
        <w:bottom w:val="none" w:sz="0" w:space="0" w:color="auto"/>
        <w:right w:val="none" w:sz="0" w:space="0" w:color="auto"/>
      </w:divBdr>
    </w:div>
    <w:div w:id="1418288132">
      <w:bodyDiv w:val="1"/>
      <w:marLeft w:val="0"/>
      <w:marRight w:val="0"/>
      <w:marTop w:val="0"/>
      <w:marBottom w:val="0"/>
      <w:divBdr>
        <w:top w:val="none" w:sz="0" w:space="0" w:color="auto"/>
        <w:left w:val="none" w:sz="0" w:space="0" w:color="auto"/>
        <w:bottom w:val="none" w:sz="0" w:space="0" w:color="auto"/>
        <w:right w:val="none" w:sz="0" w:space="0" w:color="auto"/>
      </w:divBdr>
    </w:div>
    <w:div w:id="1583681875">
      <w:bodyDiv w:val="1"/>
      <w:marLeft w:val="0"/>
      <w:marRight w:val="0"/>
      <w:marTop w:val="0"/>
      <w:marBottom w:val="0"/>
      <w:divBdr>
        <w:top w:val="none" w:sz="0" w:space="0" w:color="auto"/>
        <w:left w:val="none" w:sz="0" w:space="0" w:color="auto"/>
        <w:bottom w:val="none" w:sz="0" w:space="0" w:color="auto"/>
        <w:right w:val="none" w:sz="0" w:space="0" w:color="auto"/>
      </w:divBdr>
    </w:div>
    <w:div w:id="1591817206">
      <w:bodyDiv w:val="1"/>
      <w:marLeft w:val="0"/>
      <w:marRight w:val="0"/>
      <w:marTop w:val="0"/>
      <w:marBottom w:val="0"/>
      <w:divBdr>
        <w:top w:val="none" w:sz="0" w:space="0" w:color="auto"/>
        <w:left w:val="none" w:sz="0" w:space="0" w:color="auto"/>
        <w:bottom w:val="none" w:sz="0" w:space="0" w:color="auto"/>
        <w:right w:val="none" w:sz="0" w:space="0" w:color="auto"/>
      </w:divBdr>
    </w:div>
    <w:div w:id="1596402569">
      <w:bodyDiv w:val="1"/>
      <w:marLeft w:val="0"/>
      <w:marRight w:val="0"/>
      <w:marTop w:val="0"/>
      <w:marBottom w:val="0"/>
      <w:divBdr>
        <w:top w:val="none" w:sz="0" w:space="0" w:color="auto"/>
        <w:left w:val="none" w:sz="0" w:space="0" w:color="auto"/>
        <w:bottom w:val="none" w:sz="0" w:space="0" w:color="auto"/>
        <w:right w:val="none" w:sz="0" w:space="0" w:color="auto"/>
      </w:divBdr>
    </w:div>
    <w:div w:id="1700660145">
      <w:bodyDiv w:val="1"/>
      <w:marLeft w:val="0"/>
      <w:marRight w:val="0"/>
      <w:marTop w:val="0"/>
      <w:marBottom w:val="0"/>
      <w:divBdr>
        <w:top w:val="none" w:sz="0" w:space="0" w:color="auto"/>
        <w:left w:val="none" w:sz="0" w:space="0" w:color="auto"/>
        <w:bottom w:val="none" w:sz="0" w:space="0" w:color="auto"/>
        <w:right w:val="none" w:sz="0" w:space="0" w:color="auto"/>
      </w:divBdr>
    </w:div>
    <w:div w:id="1853059160">
      <w:bodyDiv w:val="1"/>
      <w:marLeft w:val="0"/>
      <w:marRight w:val="0"/>
      <w:marTop w:val="0"/>
      <w:marBottom w:val="0"/>
      <w:divBdr>
        <w:top w:val="none" w:sz="0" w:space="0" w:color="auto"/>
        <w:left w:val="none" w:sz="0" w:space="0" w:color="auto"/>
        <w:bottom w:val="none" w:sz="0" w:space="0" w:color="auto"/>
        <w:right w:val="none" w:sz="0" w:space="0" w:color="auto"/>
      </w:divBdr>
    </w:div>
    <w:div w:id="1855681886">
      <w:bodyDiv w:val="1"/>
      <w:marLeft w:val="0"/>
      <w:marRight w:val="0"/>
      <w:marTop w:val="0"/>
      <w:marBottom w:val="0"/>
      <w:divBdr>
        <w:top w:val="none" w:sz="0" w:space="0" w:color="auto"/>
        <w:left w:val="none" w:sz="0" w:space="0" w:color="auto"/>
        <w:bottom w:val="none" w:sz="0" w:space="0" w:color="auto"/>
        <w:right w:val="none" w:sz="0" w:space="0" w:color="auto"/>
      </w:divBdr>
    </w:div>
    <w:div w:id="1868370471">
      <w:bodyDiv w:val="1"/>
      <w:marLeft w:val="0"/>
      <w:marRight w:val="0"/>
      <w:marTop w:val="0"/>
      <w:marBottom w:val="0"/>
      <w:divBdr>
        <w:top w:val="none" w:sz="0" w:space="0" w:color="auto"/>
        <w:left w:val="none" w:sz="0" w:space="0" w:color="auto"/>
        <w:bottom w:val="none" w:sz="0" w:space="0" w:color="auto"/>
        <w:right w:val="none" w:sz="0" w:space="0" w:color="auto"/>
      </w:divBdr>
    </w:div>
    <w:div w:id="1921333804">
      <w:bodyDiv w:val="1"/>
      <w:marLeft w:val="0"/>
      <w:marRight w:val="0"/>
      <w:marTop w:val="0"/>
      <w:marBottom w:val="0"/>
      <w:divBdr>
        <w:top w:val="none" w:sz="0" w:space="0" w:color="auto"/>
        <w:left w:val="none" w:sz="0" w:space="0" w:color="auto"/>
        <w:bottom w:val="none" w:sz="0" w:space="0" w:color="auto"/>
        <w:right w:val="none" w:sz="0" w:space="0" w:color="auto"/>
      </w:divBdr>
    </w:div>
    <w:div w:id="2078817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9</Pages>
  <Words>1385</Words>
  <Characters>7898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Luke Taylor</dc:creator>
  <cp:keywords/>
  <dc:description/>
  <cp:lastModifiedBy>(s) Luke Taylor</cp:lastModifiedBy>
  <cp:revision>61</cp:revision>
  <dcterms:created xsi:type="dcterms:W3CDTF">2018-02-05T14:54:00Z</dcterms:created>
  <dcterms:modified xsi:type="dcterms:W3CDTF">2018-02-12T14:59:00Z</dcterms:modified>
</cp:coreProperties>
</file>